
<file path=[Content_Types].xml><?xml version="1.0" encoding="utf-8"?>
<Types xmlns="http://schemas.openxmlformats.org/package/2006/content-types">
  <Default Extension="tiff" ContentType="image/tiff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FBC" w:rsidRDefault="00E12FBC" w:rsidP="00E12FBC">
      <w:pPr>
        <w:spacing w:line="480" w:lineRule="auto"/>
        <w:outlineLvl w:val="0"/>
        <w:rPr>
          <w:rFonts w:ascii="Times New Roman" w:hAnsi="Times New Roman"/>
          <w:b/>
          <w:color w:val="000000"/>
          <w:szCs w:val="40"/>
          <w:lang w:val="en-US"/>
        </w:rPr>
      </w:pPr>
      <w:r>
        <w:rPr>
          <w:rFonts w:ascii="Times New Roman" w:hAnsi="Times New Roman"/>
          <w:b/>
          <w:noProof/>
          <w:color w:val="000000"/>
          <w:szCs w:val="40"/>
          <w:lang w:eastAsia="fr-FR"/>
        </w:rPr>
        <w:drawing>
          <wp:inline distT="0" distB="0" distL="0" distR="0">
            <wp:extent cx="5756910" cy="8282940"/>
            <wp:effectExtent l="25400" t="0" r="8890" b="0"/>
            <wp:docPr id="2" name="Image 1" descr="FigureS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S5.t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828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2FBC" w:rsidRDefault="00E12FBC" w:rsidP="00E12FBC">
      <w:pPr>
        <w:spacing w:line="480" w:lineRule="auto"/>
        <w:outlineLvl w:val="0"/>
        <w:rPr>
          <w:rFonts w:ascii="Times New Roman" w:hAnsi="Times New Roman"/>
          <w:lang w:val="en-US"/>
        </w:rPr>
      </w:pPr>
      <w:r w:rsidRPr="00AA6DED">
        <w:rPr>
          <w:rFonts w:ascii="Times New Roman" w:hAnsi="Times New Roman"/>
          <w:b/>
          <w:color w:val="000000"/>
          <w:szCs w:val="40"/>
          <w:lang w:val="en-US"/>
        </w:rPr>
        <w:t>Figure S</w:t>
      </w:r>
      <w:r>
        <w:rPr>
          <w:rFonts w:ascii="Times New Roman" w:hAnsi="Times New Roman"/>
          <w:b/>
          <w:color w:val="000000"/>
          <w:szCs w:val="40"/>
          <w:lang w:val="en-US"/>
        </w:rPr>
        <w:t>5</w:t>
      </w:r>
      <w:r w:rsidRPr="00AA6DED">
        <w:rPr>
          <w:rFonts w:ascii="Times New Roman" w:hAnsi="Times New Roman"/>
          <w:color w:val="000000"/>
          <w:szCs w:val="40"/>
          <w:lang w:val="en-US"/>
        </w:rPr>
        <w:t xml:space="preserve">. </w:t>
      </w:r>
      <w:proofErr w:type="gramStart"/>
      <w:r w:rsidRPr="00AA6DED">
        <w:rPr>
          <w:rFonts w:ascii="Symbol" w:hAnsi="Symbol"/>
          <w:b/>
          <w:color w:val="000000"/>
          <w:szCs w:val="40"/>
          <w:lang w:val="en-US"/>
        </w:rPr>
        <w:t>b</w:t>
      </w:r>
      <w:proofErr w:type="gramEnd"/>
      <w:r w:rsidRPr="00AA6DED">
        <w:rPr>
          <w:rFonts w:ascii="Times New Roman" w:hAnsi="Times New Roman"/>
          <w:b/>
          <w:color w:val="000000"/>
          <w:szCs w:val="40"/>
          <w:lang w:val="en-US"/>
        </w:rPr>
        <w:t>-</w:t>
      </w:r>
      <w:proofErr w:type="spellStart"/>
      <w:r w:rsidRPr="00AA6DED">
        <w:rPr>
          <w:rFonts w:ascii="Times New Roman" w:hAnsi="Times New Roman"/>
          <w:b/>
          <w:color w:val="000000"/>
          <w:szCs w:val="40"/>
          <w:lang w:val="en-US"/>
        </w:rPr>
        <w:t>galactosidase</w:t>
      </w:r>
      <w:proofErr w:type="spellEnd"/>
      <w:r w:rsidRPr="00AA6DED">
        <w:rPr>
          <w:rFonts w:ascii="Times New Roman" w:hAnsi="Times New Roman"/>
          <w:b/>
          <w:color w:val="000000"/>
          <w:szCs w:val="40"/>
          <w:lang w:val="en-US"/>
        </w:rPr>
        <w:t xml:space="preserve"> activities of recombinant </w:t>
      </w:r>
      <w:r w:rsidRPr="00AA6DED">
        <w:rPr>
          <w:rFonts w:ascii="Times New Roman" w:hAnsi="Times New Roman"/>
          <w:b/>
          <w:i/>
          <w:color w:val="000000"/>
          <w:szCs w:val="40"/>
          <w:lang w:val="en-US"/>
        </w:rPr>
        <w:t xml:space="preserve">B. </w:t>
      </w:r>
      <w:proofErr w:type="spellStart"/>
      <w:r w:rsidRPr="00AA6DED">
        <w:rPr>
          <w:rFonts w:ascii="Times New Roman" w:hAnsi="Times New Roman"/>
          <w:b/>
          <w:i/>
          <w:color w:val="000000"/>
          <w:szCs w:val="40"/>
          <w:lang w:val="en-US"/>
        </w:rPr>
        <w:t>pertussis</w:t>
      </w:r>
      <w:proofErr w:type="spellEnd"/>
      <w:r w:rsidRPr="00AA6DED">
        <w:rPr>
          <w:rFonts w:ascii="Times New Roman" w:hAnsi="Times New Roman"/>
          <w:b/>
          <w:color w:val="000000"/>
          <w:szCs w:val="40"/>
          <w:lang w:val="en-US"/>
        </w:rPr>
        <w:t xml:space="preserve"> harboring </w:t>
      </w:r>
      <w:proofErr w:type="spellStart"/>
      <w:r w:rsidRPr="00AA6DED">
        <w:rPr>
          <w:rFonts w:ascii="Times New Roman" w:hAnsi="Times New Roman"/>
          <w:b/>
          <w:color w:val="000000"/>
          <w:szCs w:val="40"/>
          <w:lang w:val="en-US"/>
        </w:rPr>
        <w:t>BvgS</w:t>
      </w:r>
      <w:proofErr w:type="spellEnd"/>
      <w:r w:rsidRPr="00AA6DED">
        <w:rPr>
          <w:rFonts w:ascii="Times New Roman" w:hAnsi="Times New Roman"/>
          <w:b/>
          <w:color w:val="000000"/>
          <w:szCs w:val="40"/>
          <w:lang w:val="en-US"/>
        </w:rPr>
        <w:t xml:space="preserve"> variants</w:t>
      </w:r>
      <w:r w:rsidRPr="00AA6DED">
        <w:rPr>
          <w:rFonts w:ascii="Times New Roman" w:hAnsi="Times New Roman"/>
          <w:color w:val="000000"/>
          <w:szCs w:val="40"/>
          <w:lang w:val="en-US"/>
        </w:rPr>
        <w:t>. The histograms</w:t>
      </w:r>
      <w:r w:rsidRPr="00AA6DED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show</w:t>
      </w:r>
      <w:r w:rsidRPr="00AA6DED">
        <w:rPr>
          <w:rFonts w:ascii="Times New Roman" w:hAnsi="Times New Roman"/>
          <w:lang w:val="en-US"/>
        </w:rPr>
        <w:t xml:space="preserve"> the </w:t>
      </w:r>
      <w:r w:rsidR="00716CC1" w:rsidRPr="00BD4416">
        <w:rPr>
          <w:rFonts w:ascii="Symbol" w:hAnsi="Symbol"/>
          <w:lang w:val="en-US"/>
        </w:rPr>
        <w:t>b</w:t>
      </w:r>
      <w:r w:rsidR="00716CC1">
        <w:rPr>
          <w:rFonts w:ascii="Times New Roman" w:hAnsi="Times New Roman"/>
          <w:lang w:val="en-US"/>
        </w:rPr>
        <w:t xml:space="preserve">-gal </w:t>
      </w:r>
      <w:r w:rsidRPr="00AA6DED">
        <w:rPr>
          <w:rFonts w:ascii="Times New Roman" w:hAnsi="Times New Roman"/>
          <w:lang w:val="en-US"/>
        </w:rPr>
        <w:t xml:space="preserve">activity levels </w:t>
      </w:r>
      <w:r w:rsidR="00716CC1">
        <w:rPr>
          <w:rFonts w:ascii="Times New Roman" w:hAnsi="Times New Roman"/>
          <w:lang w:val="en-US"/>
        </w:rPr>
        <w:t>from</w:t>
      </w:r>
      <w:r w:rsidRPr="00AA6DED">
        <w:rPr>
          <w:rFonts w:ascii="Times New Roman" w:hAnsi="Times New Roman"/>
          <w:lang w:val="en-US"/>
        </w:rPr>
        <w:t xml:space="preserve"> the </w:t>
      </w:r>
      <w:proofErr w:type="spellStart"/>
      <w:r w:rsidRPr="00AA6DED">
        <w:rPr>
          <w:rFonts w:ascii="Times New Roman" w:hAnsi="Times New Roman"/>
          <w:lang w:val="en-US"/>
        </w:rPr>
        <w:t>Bvg</w:t>
      </w:r>
      <w:proofErr w:type="spellEnd"/>
      <w:r w:rsidRPr="00AA6DED">
        <w:rPr>
          <w:rFonts w:ascii="Times New Roman" w:hAnsi="Times New Roman"/>
          <w:lang w:val="en-US"/>
        </w:rPr>
        <w:t xml:space="preserve">-regulated </w:t>
      </w:r>
      <w:proofErr w:type="spellStart"/>
      <w:r w:rsidRPr="00AA6DED">
        <w:rPr>
          <w:rFonts w:ascii="Times New Roman" w:hAnsi="Times New Roman"/>
          <w:i/>
          <w:lang w:val="en-US"/>
        </w:rPr>
        <w:t>ptx-lacZ</w:t>
      </w:r>
      <w:proofErr w:type="spellEnd"/>
      <w:r w:rsidRPr="00AA6DED">
        <w:rPr>
          <w:rFonts w:ascii="Times New Roman" w:hAnsi="Times New Roman"/>
          <w:i/>
          <w:lang w:val="en-US"/>
        </w:rPr>
        <w:t xml:space="preserve"> </w:t>
      </w:r>
      <w:r w:rsidRPr="00AA6DED">
        <w:rPr>
          <w:rFonts w:ascii="Times New Roman" w:hAnsi="Times New Roman"/>
          <w:lang w:val="en-US"/>
        </w:rPr>
        <w:t xml:space="preserve">fusion in the respective strains grown in different conditions. Nic indicates the addition of </w:t>
      </w:r>
      <w:proofErr w:type="spellStart"/>
      <w:r w:rsidRPr="00AA6DED">
        <w:rPr>
          <w:rFonts w:ascii="Times New Roman" w:hAnsi="Times New Roman"/>
          <w:lang w:val="en-US"/>
        </w:rPr>
        <w:t>nicotinate</w:t>
      </w:r>
      <w:proofErr w:type="spellEnd"/>
      <w:r w:rsidRPr="00AA6DED">
        <w:rPr>
          <w:rFonts w:ascii="Times New Roman" w:hAnsi="Times New Roman"/>
          <w:lang w:val="en-US"/>
        </w:rPr>
        <w:t xml:space="preserve"> to the growth medium at the given concentrations (in </w:t>
      </w:r>
      <w:proofErr w:type="spellStart"/>
      <w:r w:rsidRPr="00AA6DED">
        <w:rPr>
          <w:rFonts w:ascii="Times New Roman" w:hAnsi="Times New Roman"/>
          <w:lang w:val="en-US"/>
        </w:rPr>
        <w:t>mM</w:t>
      </w:r>
      <w:proofErr w:type="spellEnd"/>
      <w:r w:rsidRPr="00AA6DED">
        <w:rPr>
          <w:rFonts w:ascii="Times New Roman" w:hAnsi="Times New Roman"/>
          <w:lang w:val="en-US"/>
        </w:rPr>
        <w:t xml:space="preserve">). TCEP was added to 10 </w:t>
      </w:r>
      <w:proofErr w:type="spellStart"/>
      <w:r w:rsidRPr="00AA6DED">
        <w:rPr>
          <w:rFonts w:ascii="Times New Roman" w:hAnsi="Times New Roman"/>
          <w:lang w:val="en-US"/>
        </w:rPr>
        <w:t>mM</w:t>
      </w:r>
      <w:proofErr w:type="spellEnd"/>
      <w:r w:rsidRPr="00AA6DED">
        <w:rPr>
          <w:rFonts w:ascii="Times New Roman" w:hAnsi="Times New Roman"/>
          <w:lang w:val="en-US"/>
        </w:rPr>
        <w:t xml:space="preserve"> to the growth medium</w:t>
      </w:r>
      <w:r>
        <w:rPr>
          <w:rFonts w:ascii="Times New Roman" w:hAnsi="Times New Roman"/>
          <w:lang w:val="en-US"/>
        </w:rPr>
        <w:t xml:space="preserve"> where indicated</w:t>
      </w:r>
      <w:r w:rsidRPr="00AA6DED">
        <w:rPr>
          <w:rFonts w:ascii="Times New Roman" w:hAnsi="Times New Roman"/>
          <w:lang w:val="en-US"/>
        </w:rPr>
        <w:t xml:space="preserve">. WT corresponds to the </w:t>
      </w:r>
      <w:proofErr w:type="spellStart"/>
      <w:r w:rsidRPr="00AA6DED">
        <w:rPr>
          <w:rFonts w:ascii="Times New Roman" w:hAnsi="Times New Roman"/>
          <w:lang w:val="en-US"/>
        </w:rPr>
        <w:t>TohamaI</w:t>
      </w:r>
      <w:proofErr w:type="spellEnd"/>
      <w:r w:rsidRPr="00AA6DED">
        <w:rPr>
          <w:rFonts w:ascii="Times New Roman" w:hAnsi="Times New Roman"/>
          <w:lang w:val="en-US"/>
        </w:rPr>
        <w:t xml:space="preserve"> strain with the K</w:t>
      </w:r>
      <w:r w:rsidRPr="00AA6DED">
        <w:rPr>
          <w:rFonts w:ascii="Times New Roman" w:hAnsi="Times New Roman"/>
          <w:vertAlign w:val="subscript"/>
          <w:lang w:val="en-US"/>
        </w:rPr>
        <w:t>705</w:t>
      </w:r>
      <w:r w:rsidRPr="00AA6DED">
        <w:rPr>
          <w:rFonts w:ascii="Times New Roman" w:hAnsi="Times New Roman"/>
          <w:lang w:val="en-US"/>
        </w:rPr>
        <w:t xml:space="preserve">E substitution in </w:t>
      </w:r>
      <w:proofErr w:type="spellStart"/>
      <w:r w:rsidRPr="00AA6DED">
        <w:rPr>
          <w:rFonts w:ascii="Times New Roman" w:hAnsi="Times New Roman"/>
          <w:lang w:val="en-US"/>
        </w:rPr>
        <w:t>BvgS</w:t>
      </w:r>
      <w:proofErr w:type="spellEnd"/>
      <w:r w:rsidRPr="00AA6DED">
        <w:rPr>
          <w:rFonts w:ascii="Times New Roman" w:hAnsi="Times New Roman"/>
          <w:lang w:val="en-US"/>
        </w:rPr>
        <w:t>. The bars represent the standard errors of the mean that were calculated from three different experiments.</w:t>
      </w:r>
    </w:p>
    <w:p w:rsidR="00332A86" w:rsidRDefault="00716CC1"/>
    <w:sectPr w:rsidR="00332A86" w:rsidSect="00416103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2FBC"/>
    <w:rsid w:val="00716CC1"/>
    <w:rsid w:val="007453D1"/>
    <w:rsid w:val="00E12FBC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FBC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</Words>
  <Characters>475</Characters>
  <Application>Microsoft Macintosh Word</Application>
  <DocSecurity>0</DocSecurity>
  <Lines>3</Lines>
  <Paragraphs>1</Paragraphs>
  <ScaleCrop>false</ScaleCrop>
  <Company>IBL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</dc:creator>
  <cp:keywords/>
  <cp:lastModifiedBy>Mart</cp:lastModifiedBy>
  <cp:revision>2</cp:revision>
  <dcterms:created xsi:type="dcterms:W3CDTF">2014-11-19T16:51:00Z</dcterms:created>
  <dcterms:modified xsi:type="dcterms:W3CDTF">2014-11-25T13:25:00Z</dcterms:modified>
</cp:coreProperties>
</file>