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95" w:rsidRPr="00950ABF" w:rsidRDefault="00316D95" w:rsidP="00316D95">
      <w:pPr>
        <w:rPr>
          <w:rFonts w:ascii="Arial" w:hAnsi="Arial" w:cs="Arial"/>
          <w:b/>
          <w:sz w:val="24"/>
        </w:rPr>
      </w:pPr>
      <w:r w:rsidRPr="00950ABF">
        <w:rPr>
          <w:rFonts w:ascii="Arial" w:hAnsi="Arial" w:cs="Arial"/>
          <w:b/>
          <w:kern w:val="0"/>
          <w:sz w:val="24"/>
        </w:rPr>
        <w:t xml:space="preserve">Table </w:t>
      </w:r>
      <w:r>
        <w:rPr>
          <w:rFonts w:ascii="Arial" w:hAnsi="Arial" w:cs="Arial" w:hint="eastAsia"/>
          <w:b/>
          <w:kern w:val="0"/>
          <w:sz w:val="24"/>
        </w:rPr>
        <w:t>S</w:t>
      </w:r>
      <w:r w:rsidRPr="00950ABF">
        <w:rPr>
          <w:rFonts w:ascii="Arial" w:hAnsi="Arial" w:cs="Arial"/>
          <w:b/>
          <w:kern w:val="0"/>
          <w:sz w:val="24"/>
        </w:rPr>
        <w:t>1</w:t>
      </w:r>
      <w:r>
        <w:rPr>
          <w:rFonts w:ascii="Arial" w:hAnsi="Arial" w:cs="Arial" w:hint="eastAsia"/>
          <w:b/>
          <w:kern w:val="0"/>
          <w:sz w:val="24"/>
        </w:rPr>
        <w:t>.</w:t>
      </w:r>
      <w:r w:rsidRPr="00950ABF">
        <w:rPr>
          <w:rFonts w:ascii="Arial" w:hAnsi="Arial" w:cs="Arial"/>
          <w:b/>
          <w:kern w:val="0"/>
          <w:sz w:val="24"/>
        </w:rPr>
        <w:t xml:space="preserve">  Primers originated from the specific gene for bacterial </w:t>
      </w:r>
      <w:proofErr w:type="spellStart"/>
      <w:r w:rsidRPr="00950ABF">
        <w:rPr>
          <w:rFonts w:ascii="Arial" w:hAnsi="Arial" w:cs="Arial"/>
          <w:b/>
          <w:kern w:val="0"/>
          <w:sz w:val="24"/>
        </w:rPr>
        <w:t>spiece</w:t>
      </w:r>
      <w:proofErr w:type="spellEnd"/>
      <w:r w:rsidRPr="00950ABF">
        <w:rPr>
          <w:rFonts w:ascii="Arial" w:hAnsi="Arial" w:cs="Arial"/>
          <w:b/>
          <w:kern w:val="0"/>
          <w:sz w:val="24"/>
        </w:rPr>
        <w:t xml:space="preserve"> identification. </w:t>
      </w:r>
    </w:p>
    <w:tbl>
      <w:tblPr>
        <w:tblW w:w="8083" w:type="dxa"/>
        <w:jc w:val="center"/>
        <w:tblLook w:val="0000"/>
      </w:tblPr>
      <w:tblGrid>
        <w:gridCol w:w="3213"/>
        <w:gridCol w:w="2346"/>
        <w:gridCol w:w="2524"/>
      </w:tblGrid>
      <w:tr w:rsidR="00316D95" w:rsidRPr="00950ABF" w:rsidTr="001632DA">
        <w:trPr>
          <w:trHeight w:val="240"/>
          <w:jc w:val="center"/>
        </w:trPr>
        <w:tc>
          <w:tcPr>
            <w:tcW w:w="3213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b/>
                <w:kern w:val="0"/>
                <w:sz w:val="20"/>
                <w:szCs w:val="20"/>
              </w:rPr>
              <w:t>Species</w:t>
            </w:r>
          </w:p>
        </w:tc>
        <w:tc>
          <w:tcPr>
            <w:tcW w:w="234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b/>
                <w:kern w:val="0"/>
                <w:sz w:val="20"/>
                <w:szCs w:val="20"/>
              </w:rPr>
              <w:t>Gene</w:t>
            </w:r>
          </w:p>
        </w:tc>
        <w:tc>
          <w:tcPr>
            <w:tcW w:w="252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316D95" w:rsidRPr="00950ABF" w:rsidRDefault="00316D95" w:rsidP="001632DA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b/>
                <w:kern w:val="0"/>
                <w:sz w:val="20"/>
                <w:szCs w:val="20"/>
              </w:rPr>
              <w:t>GenBank</w:t>
            </w:r>
            <w:proofErr w:type="spellEnd"/>
            <w:r w:rsidRPr="00950ABF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accession No.</w:t>
            </w:r>
          </w:p>
        </w:tc>
      </w:tr>
      <w:tr w:rsidR="00316D95" w:rsidRPr="00950ABF" w:rsidTr="001632DA">
        <w:trPr>
          <w:trHeight w:val="240"/>
          <w:jc w:val="center"/>
        </w:trPr>
        <w:tc>
          <w:tcPr>
            <w:tcW w:w="32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120" w:left="252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Streptococcus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pneumoniae</w:t>
            </w:r>
            <w:proofErr w:type="spellEnd"/>
          </w:p>
        </w:tc>
        <w:tc>
          <w:tcPr>
            <w:tcW w:w="23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203" w:left="426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lyt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52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377" w:left="792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AJ243399</w:t>
            </w:r>
          </w:p>
        </w:tc>
      </w:tr>
      <w:tr w:rsidR="00316D95" w:rsidRPr="00950ABF" w:rsidTr="001632DA">
        <w:trPr>
          <w:trHeight w:val="240"/>
          <w:jc w:val="center"/>
        </w:trPr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120" w:left="252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Staphylococcus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aureus</w:t>
            </w:r>
            <w:proofErr w:type="spellEnd"/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203" w:left="426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fem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377" w:left="792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BA000033</w:t>
            </w:r>
          </w:p>
        </w:tc>
      </w:tr>
      <w:tr w:rsidR="00316D95" w:rsidRPr="00950ABF" w:rsidTr="001632DA">
        <w:trPr>
          <w:trHeight w:val="240"/>
          <w:jc w:val="center"/>
        </w:trPr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120" w:left="252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Escherichia coli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203" w:left="426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pho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377" w:left="792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U00096</w:t>
            </w:r>
          </w:p>
        </w:tc>
      </w:tr>
      <w:tr w:rsidR="00316D95" w:rsidRPr="00950ABF" w:rsidTr="001632DA">
        <w:trPr>
          <w:trHeight w:val="240"/>
          <w:jc w:val="center"/>
        </w:trPr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120" w:left="252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Klebsiella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pneumoniae</w:t>
            </w:r>
            <w:proofErr w:type="spellEnd"/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203" w:left="426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KPN_04473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377" w:left="792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CP000647</w:t>
            </w:r>
          </w:p>
        </w:tc>
      </w:tr>
      <w:tr w:rsidR="00316D95" w:rsidRPr="00950ABF" w:rsidTr="001632DA">
        <w:trPr>
          <w:trHeight w:val="240"/>
          <w:jc w:val="center"/>
        </w:trPr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120" w:left="252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Pseudomonas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aeruginosa</w:t>
            </w:r>
            <w:proofErr w:type="spellEnd"/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203" w:left="426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opr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377" w:left="792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M25761</w:t>
            </w:r>
          </w:p>
        </w:tc>
      </w:tr>
      <w:tr w:rsidR="00316D95" w:rsidRPr="00950ABF" w:rsidTr="001632DA">
        <w:trPr>
          <w:trHeight w:val="240"/>
          <w:jc w:val="center"/>
        </w:trPr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120" w:left="252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Acinetobacter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baumannii</w:t>
            </w:r>
            <w:proofErr w:type="spellEnd"/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203" w:left="426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ade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377" w:left="792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CP000521</w:t>
            </w:r>
          </w:p>
        </w:tc>
      </w:tr>
      <w:tr w:rsidR="00316D95" w:rsidRPr="00950ABF" w:rsidTr="001632DA">
        <w:trPr>
          <w:trHeight w:val="240"/>
          <w:jc w:val="center"/>
        </w:trPr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120" w:left="252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Stenotrophomonas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maltophilia</w:t>
            </w:r>
            <w:proofErr w:type="spellEnd"/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203" w:left="426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stm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Pr</w:t>
            </w:r>
            <w:proofErr w:type="spellEnd"/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377" w:left="792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AY253983</w:t>
            </w:r>
          </w:p>
        </w:tc>
      </w:tr>
      <w:tr w:rsidR="00316D95" w:rsidRPr="00950ABF" w:rsidTr="001632DA">
        <w:trPr>
          <w:trHeight w:val="240"/>
          <w:jc w:val="center"/>
        </w:trPr>
        <w:tc>
          <w:tcPr>
            <w:tcW w:w="321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120" w:left="252"/>
              <w:jc w:val="left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Haemophilus</w:t>
            </w:r>
            <w:proofErr w:type="spellEnd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influenzae</w:t>
            </w:r>
            <w:proofErr w:type="spellEnd"/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203" w:left="426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omp</w:t>
            </w: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P6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316D95" w:rsidRPr="00950ABF" w:rsidRDefault="00316D95" w:rsidP="001632DA">
            <w:pPr>
              <w:widowControl/>
              <w:ind w:leftChars="377" w:left="792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50ABF">
              <w:rPr>
                <w:rFonts w:ascii="Arial" w:hAnsi="Arial" w:cs="Arial"/>
                <w:kern w:val="0"/>
                <w:sz w:val="20"/>
                <w:szCs w:val="20"/>
              </w:rPr>
              <w:t>CP000671</w:t>
            </w:r>
          </w:p>
        </w:tc>
      </w:tr>
    </w:tbl>
    <w:p w:rsidR="00343815" w:rsidRDefault="00343815"/>
    <w:sectPr w:rsidR="00343815" w:rsidSect="00343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6D95"/>
    <w:rsid w:val="00015DB0"/>
    <w:rsid w:val="00026930"/>
    <w:rsid w:val="00050FF8"/>
    <w:rsid w:val="001570DE"/>
    <w:rsid w:val="00173799"/>
    <w:rsid w:val="002A47F4"/>
    <w:rsid w:val="002E5513"/>
    <w:rsid w:val="00316D95"/>
    <w:rsid w:val="00343815"/>
    <w:rsid w:val="003B6F43"/>
    <w:rsid w:val="00481DC2"/>
    <w:rsid w:val="005368E1"/>
    <w:rsid w:val="00671A20"/>
    <w:rsid w:val="006D16BF"/>
    <w:rsid w:val="00724A7F"/>
    <w:rsid w:val="00751A5D"/>
    <w:rsid w:val="007A3323"/>
    <w:rsid w:val="00893C45"/>
    <w:rsid w:val="00B541DB"/>
    <w:rsid w:val="00D30DEB"/>
    <w:rsid w:val="00D922D2"/>
    <w:rsid w:val="00E8274E"/>
    <w:rsid w:val="00FF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D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1</cp:revision>
  <dcterms:created xsi:type="dcterms:W3CDTF">2012-05-18T13:47:00Z</dcterms:created>
  <dcterms:modified xsi:type="dcterms:W3CDTF">2012-05-18T13:47:00Z</dcterms:modified>
</cp:coreProperties>
</file>